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244" w:rsidRDefault="00D74244" w:rsidP="00D742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37D49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</w:p>
    <w:p w:rsidR="0093313A" w:rsidRDefault="000764AD" w:rsidP="009331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64AD">
        <w:rPr>
          <w:rFonts w:ascii="Times New Roman" w:hAnsi="Times New Roman" w:cs="Times New Roman"/>
          <w:sz w:val="24"/>
          <w:szCs w:val="24"/>
        </w:rPr>
        <w:t xml:space="preserve">Экономическое обоснование об установлении тарифа на </w:t>
      </w:r>
    </w:p>
    <w:p w:rsidR="0093313A" w:rsidRDefault="00C74A70" w:rsidP="009331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3313A" w:rsidRPr="0093313A">
        <w:rPr>
          <w:rFonts w:ascii="Times New Roman" w:hAnsi="Times New Roman" w:cs="Times New Roman"/>
          <w:sz w:val="24"/>
          <w:szCs w:val="24"/>
        </w:rPr>
        <w:t xml:space="preserve">бучение русскому языку детей иностранных граждан, не прошедших тестирование </w:t>
      </w:r>
    </w:p>
    <w:p w:rsidR="00FA2BE0" w:rsidRPr="000764AD" w:rsidRDefault="0093313A" w:rsidP="000764AD">
      <w:pPr>
        <w:jc w:val="center"/>
        <w:rPr>
          <w:rFonts w:ascii="Times New Roman" w:hAnsi="Times New Roman" w:cs="Times New Roman"/>
          <w:sz w:val="24"/>
          <w:szCs w:val="24"/>
        </w:rPr>
      </w:pPr>
      <w:r w:rsidRPr="0093313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в формате </w:t>
      </w:r>
      <w:r w:rsidRPr="0093313A">
        <w:rPr>
          <w:rFonts w:ascii="Times New Roman" w:hAnsi="Times New Roman" w:cs="Times New Roman"/>
          <w:sz w:val="24"/>
          <w:szCs w:val="24"/>
        </w:rPr>
        <w:t>индивидуальны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93313A">
        <w:rPr>
          <w:rFonts w:ascii="Times New Roman" w:hAnsi="Times New Roman" w:cs="Times New Roman"/>
          <w:sz w:val="24"/>
          <w:szCs w:val="24"/>
        </w:rPr>
        <w:t xml:space="preserve"> заняти</w:t>
      </w:r>
      <w:r>
        <w:rPr>
          <w:rFonts w:ascii="Times New Roman" w:hAnsi="Times New Roman" w:cs="Times New Roman"/>
          <w:sz w:val="24"/>
          <w:szCs w:val="24"/>
        </w:rPr>
        <w:t xml:space="preserve">й и </w:t>
      </w:r>
      <w:r w:rsidR="00703ECB">
        <w:rPr>
          <w:rFonts w:ascii="Times New Roman" w:hAnsi="Times New Roman" w:cs="Times New Roman"/>
          <w:sz w:val="24"/>
          <w:szCs w:val="24"/>
        </w:rPr>
        <w:t>группового обучения</w:t>
      </w:r>
      <w:r w:rsidRPr="0093313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64AD" w:rsidRDefault="000764AD"/>
    <w:p w:rsidR="000764AD" w:rsidRDefault="000764AD" w:rsidP="000764A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64AD">
        <w:rPr>
          <w:rFonts w:ascii="Times New Roman" w:hAnsi="Times New Roman" w:cs="Times New Roman"/>
          <w:sz w:val="24"/>
          <w:szCs w:val="24"/>
        </w:rPr>
        <w:t xml:space="preserve">Предлагаемый на рассмотрение тариф разработан в целях реализации права детей иностранных граждан на обучение русскому языку в случае </w:t>
      </w:r>
      <w:proofErr w:type="spellStart"/>
      <w:r w:rsidRPr="000764AD">
        <w:rPr>
          <w:rFonts w:ascii="Times New Roman" w:hAnsi="Times New Roman" w:cs="Times New Roman"/>
          <w:sz w:val="24"/>
          <w:szCs w:val="24"/>
        </w:rPr>
        <w:t>непрохождения</w:t>
      </w:r>
      <w:proofErr w:type="spellEnd"/>
      <w:r w:rsidRPr="000764AD">
        <w:rPr>
          <w:rFonts w:ascii="Times New Roman" w:hAnsi="Times New Roman" w:cs="Times New Roman"/>
          <w:sz w:val="24"/>
          <w:szCs w:val="24"/>
        </w:rPr>
        <w:t xml:space="preserve">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 (далее – тестирование), в соответствии с приказом Министерства просвещения Российской Федерации от 04.03.2025 № 171 «О внесении изменений в Порядок приема на обучение по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 сентября 2020 г. № 458». Согласно пункту 21 Порядка несовершеннолетнему иностранному гражданину, не прошедшему успешно тестирование, общеобразовательной организацией, в которую иностранный гражданин подал заявление о приеме на обучение, предлагается пройти дополнительное обучение по русскому языку. Обучение русскому языку детей иностранных граждан, не прошедших тестирование, может осуществляться в рамках реализации дополнительных общеразвивающих программ, содержание и сроки обучения по которым определяются образовательной программой, разработанной и утвержденной организацией, осуществляющей образовательную деятельность (ст. 75 Федерального закона Российской Федерации от 29 декабря 2012 года № 273-ФЗ «Об образовании в Российской Федерации»). Источник финансирования реализации дополнительных общеразвивающих программ определяется учредителем организации, осуществляющей образовательную деятельность.</w:t>
      </w:r>
    </w:p>
    <w:p w:rsidR="0093313A" w:rsidRDefault="0093313A" w:rsidP="000764A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Произведен расчет тарифа для индивидуальных занятий и </w:t>
      </w:r>
      <w:r w:rsidR="00D74244">
        <w:rPr>
          <w:rFonts w:ascii="Times New Roman" w:hAnsi="Times New Roman" w:cs="Times New Roman"/>
          <w:sz w:val="24"/>
          <w:szCs w:val="24"/>
        </w:rPr>
        <w:t>группового обучения (</w:t>
      </w:r>
      <w:r>
        <w:rPr>
          <w:rFonts w:ascii="Times New Roman" w:hAnsi="Times New Roman" w:cs="Times New Roman"/>
          <w:sz w:val="24"/>
          <w:szCs w:val="24"/>
        </w:rPr>
        <w:t>малой группы от 2 до 5 человек).</w:t>
      </w:r>
    </w:p>
    <w:p w:rsidR="000764AD" w:rsidRDefault="000764AD" w:rsidP="000764A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стоимости 1 часа обучения русскому языку включает следующие расходы:</w:t>
      </w:r>
    </w:p>
    <w:p w:rsidR="000764AD" w:rsidRDefault="000764AD" w:rsidP="000764A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E615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4AD">
        <w:rPr>
          <w:rFonts w:ascii="Times New Roman" w:hAnsi="Times New Roman" w:cs="Times New Roman"/>
          <w:sz w:val="24"/>
          <w:szCs w:val="24"/>
        </w:rPr>
        <w:t>Затраты учреждения, непосредственно связанные с оказанием услуги</w:t>
      </w:r>
      <w:r>
        <w:rPr>
          <w:rFonts w:ascii="Times New Roman" w:hAnsi="Times New Roman" w:cs="Times New Roman"/>
          <w:sz w:val="24"/>
          <w:szCs w:val="24"/>
        </w:rPr>
        <w:t>: расходы на заработную плату (в том числе страховые взносы) основного персонала (учителя) и приобретение канцелярских товаров.</w:t>
      </w:r>
    </w:p>
    <w:p w:rsidR="000764AD" w:rsidRDefault="000764AD" w:rsidP="000764A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Затраты учреждения в виде накладных расходов: ФОТ вспомогательного персонала (в том числе страховые взносы)</w:t>
      </w:r>
      <w:r w:rsidR="008E6150">
        <w:rPr>
          <w:rFonts w:ascii="Times New Roman" w:hAnsi="Times New Roman" w:cs="Times New Roman"/>
          <w:sz w:val="24"/>
          <w:szCs w:val="24"/>
        </w:rPr>
        <w:t>, коммунальные расходы, содержание имущества, прочие расходы, приобретение хозяйственных товаров.</w:t>
      </w:r>
    </w:p>
    <w:p w:rsidR="0093313A" w:rsidRDefault="0093313A" w:rsidP="0093313A"/>
    <w:p w:rsidR="0093313A" w:rsidRDefault="0093313A" w:rsidP="0093313A">
      <w:pPr>
        <w:jc w:val="right"/>
        <w:rPr>
          <w:sz w:val="28"/>
          <w:szCs w:val="28"/>
        </w:rPr>
        <w:sectPr w:rsidR="0093313A" w:rsidSect="008C5330">
          <w:pgSz w:w="11906" w:h="16838"/>
          <w:pgMar w:top="1134" w:right="567" w:bottom="568" w:left="1701" w:header="709" w:footer="709" w:gutter="0"/>
          <w:cols w:space="708"/>
          <w:docGrid w:linePitch="360"/>
        </w:sectPr>
      </w:pPr>
    </w:p>
    <w:p w:rsidR="00692B6C" w:rsidRDefault="00D74244" w:rsidP="00692B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74244">
        <w:rPr>
          <w:rFonts w:ascii="Times New Roman" w:hAnsi="Times New Roman" w:cs="Times New Roman"/>
          <w:sz w:val="24"/>
          <w:szCs w:val="24"/>
        </w:rPr>
        <w:lastRenderedPageBreak/>
        <w:t xml:space="preserve">Расчет тарифа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3313A">
        <w:rPr>
          <w:rFonts w:ascii="Times New Roman" w:hAnsi="Times New Roman" w:cs="Times New Roman"/>
          <w:sz w:val="24"/>
          <w:szCs w:val="24"/>
        </w:rPr>
        <w:t>бучение русскому языку детей иностранных граждан, не прошедших тестирование</w:t>
      </w:r>
      <w:r w:rsidR="00692B6C" w:rsidRPr="00692B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6150" w:rsidRDefault="00692B6C" w:rsidP="00703E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формате </w:t>
      </w:r>
      <w:r w:rsidRPr="0093313A">
        <w:rPr>
          <w:rFonts w:ascii="Times New Roman" w:hAnsi="Times New Roman" w:cs="Times New Roman"/>
          <w:sz w:val="24"/>
          <w:szCs w:val="24"/>
        </w:rPr>
        <w:t>индивидуальны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93313A">
        <w:rPr>
          <w:rFonts w:ascii="Times New Roman" w:hAnsi="Times New Roman" w:cs="Times New Roman"/>
          <w:sz w:val="24"/>
          <w:szCs w:val="24"/>
        </w:rPr>
        <w:t xml:space="preserve"> заняти</w:t>
      </w:r>
      <w:r>
        <w:rPr>
          <w:rFonts w:ascii="Times New Roman" w:hAnsi="Times New Roman" w:cs="Times New Roman"/>
          <w:sz w:val="24"/>
          <w:szCs w:val="24"/>
        </w:rPr>
        <w:t>й и группового обучения</w:t>
      </w:r>
    </w:p>
    <w:tbl>
      <w:tblPr>
        <w:tblW w:w="145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42"/>
        <w:gridCol w:w="3920"/>
        <w:gridCol w:w="1417"/>
        <w:gridCol w:w="1985"/>
        <w:gridCol w:w="2268"/>
        <w:gridCol w:w="1842"/>
        <w:gridCol w:w="2091"/>
      </w:tblGrid>
      <w:tr w:rsidR="00C74A70" w:rsidRPr="00C74A70" w:rsidTr="00A37064">
        <w:trPr>
          <w:trHeight w:val="1104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 средств на месяц, руб.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объем средств </w:t>
            </w:r>
            <w:r w:rsidR="00692B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</w:t>
            </w: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 1 час (</w:t>
            </w: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индивидуальное обучение</w:t>
            </w: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),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Примечание (расчет стоимости)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 средств на 1 час (</w:t>
            </w: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групповое обучение</w:t>
            </w: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), руб.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Примечание (расчет стоимости)</w:t>
            </w:r>
          </w:p>
        </w:tc>
      </w:tr>
      <w:tr w:rsidR="00C74A70" w:rsidRPr="00C74A70" w:rsidTr="00A37064">
        <w:trPr>
          <w:trHeight w:val="624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A70" w:rsidRPr="00C74A70" w:rsidRDefault="00C74A70" w:rsidP="00D74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Затраты учреждения, непосредственно связанные с оказанием платной услуги: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62 474,99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838,78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430,67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74A70" w:rsidRPr="00C74A70" w:rsidTr="00A37064">
        <w:trPr>
          <w:trHeight w:val="837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70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70" w:rsidRPr="00C74A70" w:rsidRDefault="00C74A70" w:rsidP="00703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Фонд оплаты труда основного (педагогического) персонала, включая страховые взносы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58 767,07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816,21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 в месяц/ 72 часа (норма времени учителя)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408,10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 в месяц/2/ 72 часа (норма времени учитель)</w:t>
            </w:r>
          </w:p>
        </w:tc>
      </w:tr>
      <w:tr w:rsidR="00C74A70" w:rsidRPr="00C74A70" w:rsidTr="00A37064">
        <w:trPr>
          <w:trHeight w:val="1471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70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Канцелярские товары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3 707,92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 в месяц/164,3 часа (среднемесячная норма рабочего времени при 40 часовой рабочей неделе)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22,57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 в месяц/2/164,3 часа (среднемесячная норма рабочего времени при 40 часовой рабочей неделе)</w:t>
            </w:r>
          </w:p>
        </w:tc>
      </w:tr>
      <w:tr w:rsidR="00A37064" w:rsidRPr="00C74A70" w:rsidTr="00A37064">
        <w:trPr>
          <w:trHeight w:val="288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Накладные расходы: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42 919,38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261,23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70" w:rsidRPr="00C74A70" w:rsidRDefault="00C74A70" w:rsidP="00D74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Расчет=расход в месяц/164,3 часа (среднемесячная норма рабочего времени при 40 часовой рабочей неделе)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134,67</w:t>
            </w:r>
          </w:p>
        </w:tc>
        <w:tc>
          <w:tcPr>
            <w:tcW w:w="20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70" w:rsidRPr="00C74A70" w:rsidRDefault="00C74A70" w:rsidP="00D74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Расчет=расход в месяц/2/164,3 часа (среднемесячная норма рабочего времени при 40 часовой рабочей неделе)</w:t>
            </w:r>
          </w:p>
        </w:tc>
      </w:tr>
      <w:tr w:rsidR="00C74A70" w:rsidRPr="00C74A70" w:rsidTr="00A37064">
        <w:trPr>
          <w:trHeight w:val="720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70" w:rsidRPr="00C74A70" w:rsidRDefault="00C74A70" w:rsidP="0070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Фонд оплаты труда вспомогательного персонала, включая страховые взносы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26 425,98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160,84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80,42</w:t>
            </w:r>
          </w:p>
        </w:tc>
        <w:tc>
          <w:tcPr>
            <w:tcW w:w="2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4A70" w:rsidRPr="00C74A70" w:rsidTr="00A37064">
        <w:trPr>
          <w:trHeight w:val="276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70" w:rsidRPr="00C74A70" w:rsidRDefault="00C74A70" w:rsidP="0070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12 292,19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74,82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37,41</w:t>
            </w:r>
          </w:p>
        </w:tc>
        <w:tc>
          <w:tcPr>
            <w:tcW w:w="2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4A70" w:rsidRPr="00C74A70" w:rsidTr="00A37064">
        <w:trPr>
          <w:trHeight w:val="276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70" w:rsidRPr="00C74A70" w:rsidRDefault="00C74A70" w:rsidP="0070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2 320,63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14,12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7,06</w:t>
            </w:r>
          </w:p>
        </w:tc>
        <w:tc>
          <w:tcPr>
            <w:tcW w:w="2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4A70" w:rsidRPr="00C74A70" w:rsidTr="00A37064">
        <w:trPr>
          <w:trHeight w:val="276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70" w:rsidRPr="00C74A70" w:rsidRDefault="00C74A70" w:rsidP="0070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837,04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5,09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6,60</w:t>
            </w:r>
          </w:p>
        </w:tc>
        <w:tc>
          <w:tcPr>
            <w:tcW w:w="2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4A70" w:rsidRPr="00C74A70" w:rsidTr="00A37064">
        <w:trPr>
          <w:trHeight w:val="276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70" w:rsidRPr="00C74A70" w:rsidRDefault="00C74A70" w:rsidP="0070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Хозяйственные товары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5,54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2,77</w:t>
            </w:r>
          </w:p>
        </w:tc>
        <w:tc>
          <w:tcPr>
            <w:tcW w:w="2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4A70" w:rsidRPr="00C74A70" w:rsidTr="00A37064">
        <w:trPr>
          <w:trHeight w:val="276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70" w:rsidRPr="00C74A70" w:rsidRDefault="00C74A70" w:rsidP="00703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питьевого режима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133,33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0,81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0,41</w:t>
            </w:r>
          </w:p>
        </w:tc>
        <w:tc>
          <w:tcPr>
            <w:tcW w:w="20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4A70" w:rsidRPr="00C74A70" w:rsidTr="00A37064">
        <w:trPr>
          <w:trHeight w:val="276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планируемые затраты,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74A70" w:rsidRPr="00C74A70" w:rsidRDefault="00C74A70" w:rsidP="00A3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105 394,37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74A70" w:rsidRPr="00C74A70" w:rsidRDefault="00C74A70" w:rsidP="00A3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A3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74A70" w:rsidRPr="00C74A70" w:rsidRDefault="00C74A70" w:rsidP="00A3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565,34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74A70" w:rsidRPr="00C74A70" w:rsidTr="00A37064">
        <w:trPr>
          <w:trHeight w:val="735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ИТОГО на 1 час индивидуального обучения русскому языку детей иностранных граждан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A3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A3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A70" w:rsidRPr="00C74A70" w:rsidRDefault="00C74A70" w:rsidP="00A3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70" w:rsidRPr="00C74A70" w:rsidRDefault="00C74A70" w:rsidP="00A3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565,00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74A70" w:rsidRPr="00C74A70" w:rsidTr="00A37064">
        <w:trPr>
          <w:trHeight w:val="312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4B084"/>
            <w:vAlign w:val="center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Тариф на услугу с округлением на 2025 год,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C74A70" w:rsidRPr="00C74A70" w:rsidRDefault="00C74A70" w:rsidP="00A3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C74A70" w:rsidRPr="00C74A70" w:rsidRDefault="00C74A70" w:rsidP="00A3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A70" w:rsidRPr="00C74A70" w:rsidRDefault="00C74A70" w:rsidP="00A3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C74A70" w:rsidRPr="00C74A70" w:rsidRDefault="00C74A70" w:rsidP="00A37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74A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565,00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A70" w:rsidRPr="00C74A70" w:rsidRDefault="00C74A70" w:rsidP="00C74A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</w:tbl>
    <w:p w:rsidR="0093313A" w:rsidRPr="000764AD" w:rsidRDefault="0093313A" w:rsidP="0093313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3313A" w:rsidRPr="000764AD" w:rsidSect="00D7424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8E0"/>
    <w:rsid w:val="00037D49"/>
    <w:rsid w:val="000738E0"/>
    <w:rsid w:val="000764AD"/>
    <w:rsid w:val="00495DCB"/>
    <w:rsid w:val="00692B6C"/>
    <w:rsid w:val="00703ECB"/>
    <w:rsid w:val="007E5CED"/>
    <w:rsid w:val="008E6150"/>
    <w:rsid w:val="0093313A"/>
    <w:rsid w:val="00A37064"/>
    <w:rsid w:val="00B574C4"/>
    <w:rsid w:val="00C74A70"/>
    <w:rsid w:val="00D74244"/>
    <w:rsid w:val="00ED5588"/>
    <w:rsid w:val="00FA2BE0"/>
    <w:rsid w:val="00FE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2A220D-2C3F-44BC-836C-F5EC6992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7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70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7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Кукушкина</dc:creator>
  <cp:keywords/>
  <dc:description/>
  <cp:lastModifiedBy>Надежда Мирошниченко</cp:lastModifiedBy>
  <cp:revision>2</cp:revision>
  <cp:lastPrinted>2025-07-24T09:14:00Z</cp:lastPrinted>
  <dcterms:created xsi:type="dcterms:W3CDTF">2025-09-02T14:33:00Z</dcterms:created>
  <dcterms:modified xsi:type="dcterms:W3CDTF">2025-09-02T14:33:00Z</dcterms:modified>
</cp:coreProperties>
</file>